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rPr>
          <w:rStyle w:val="13"/>
          <w:b/>
          <w:sz w:val="32"/>
        </w:rPr>
      </w:pPr>
      <w:r>
        <w:rPr>
          <w:rStyle w:val="13"/>
          <w:rFonts w:hint="eastAsia" w:ascii="仿宋" w:hAnsi="仿宋" w:eastAsia="仿宋"/>
          <w:b/>
          <w:sz w:val="32"/>
        </w:rPr>
        <w:t>附件</w:t>
      </w:r>
      <w:r>
        <w:rPr>
          <w:rStyle w:val="13"/>
          <w:rFonts w:hint="eastAsia" w:ascii="仿宋" w:hAnsi="仿宋" w:eastAsia="仿宋"/>
          <w:b/>
          <w:sz w:val="32"/>
          <w:lang w:val="en-US" w:eastAsia="zh-CN"/>
        </w:rPr>
        <w:t>1</w:t>
      </w:r>
      <w:bookmarkStart w:id="0" w:name="_GoBack"/>
      <w:bookmarkEnd w:id="0"/>
      <w:r>
        <w:rPr>
          <w:rStyle w:val="13"/>
          <w:b/>
          <w:sz w:val="32"/>
        </w:rPr>
        <w:t>：</w:t>
      </w:r>
    </w:p>
    <w:p>
      <w:pPr>
        <w:spacing w:line="360" w:lineRule="auto"/>
        <w:jc w:val="center"/>
        <w:rPr>
          <w:rStyle w:val="28"/>
          <w:rFonts w:ascii="仿宋_GB2312" w:eastAsia="仿宋_GB2312" w:cs="Times New Roman"/>
          <w:b/>
          <w:bCs/>
          <w:sz w:val="30"/>
          <w:szCs w:val="30"/>
        </w:rPr>
      </w:pPr>
      <w:r>
        <w:rPr>
          <w:rStyle w:val="28"/>
          <w:rFonts w:hint="eastAsia" w:ascii="仿宋_GB2312" w:eastAsia="仿宋_GB2312" w:cs="Times New Roman"/>
          <w:b/>
          <w:bCs/>
          <w:sz w:val="30"/>
          <w:szCs w:val="30"/>
        </w:rPr>
        <w:t>智能网联汽车标准会议回执</w:t>
      </w:r>
    </w:p>
    <w:tbl>
      <w:tblPr>
        <w:tblStyle w:val="8"/>
        <w:tblW w:w="9693" w:type="dxa"/>
        <w:tblInd w:w="-22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70"/>
        <w:gridCol w:w="749"/>
        <w:gridCol w:w="1050"/>
        <w:gridCol w:w="1920"/>
        <w:gridCol w:w="2944"/>
        <w:gridCol w:w="900"/>
        <w:gridCol w:w="76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exact"/>
        </w:trPr>
        <w:tc>
          <w:tcPr>
            <w:tcW w:w="31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jc w:val="center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  <w:r>
              <w:rPr>
                <w:rStyle w:val="28"/>
                <w:rFonts w:ascii="仿宋_GB2312" w:eastAsia="仿宋_GB2312" w:cs="Times New Roman"/>
                <w:bCs/>
                <w:sz w:val="24"/>
              </w:rPr>
              <w:t>单位名称</w:t>
            </w:r>
          </w:p>
        </w:tc>
        <w:tc>
          <w:tcPr>
            <w:tcW w:w="652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exact"/>
        </w:trPr>
        <w:tc>
          <w:tcPr>
            <w:tcW w:w="31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jc w:val="center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  <w:r>
              <w:rPr>
                <w:rStyle w:val="28"/>
                <w:rFonts w:ascii="仿宋_GB2312" w:eastAsia="仿宋_GB2312" w:cs="Times New Roman"/>
                <w:bCs/>
                <w:sz w:val="24"/>
              </w:rPr>
              <w:t>单位地址</w:t>
            </w:r>
          </w:p>
        </w:tc>
        <w:tc>
          <w:tcPr>
            <w:tcW w:w="652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exact"/>
        </w:trPr>
        <w:tc>
          <w:tcPr>
            <w:tcW w:w="31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jc w:val="center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  <w:r>
              <w:rPr>
                <w:rStyle w:val="28"/>
                <w:rFonts w:ascii="仿宋_GB2312" w:eastAsia="仿宋_GB2312" w:cs="Times New Roman"/>
                <w:bCs/>
                <w:sz w:val="24"/>
              </w:rPr>
              <w:t>联系人及联系方式</w:t>
            </w:r>
          </w:p>
        </w:tc>
        <w:tc>
          <w:tcPr>
            <w:tcW w:w="652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exact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  <w:r>
              <w:rPr>
                <w:rStyle w:val="28"/>
                <w:rFonts w:ascii="仿宋_GB2312" w:eastAsia="仿宋_GB2312" w:cs="Times New Roman"/>
                <w:bCs/>
                <w:sz w:val="24"/>
              </w:rPr>
              <w:t>姓名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  <w:r>
              <w:rPr>
                <w:rStyle w:val="28"/>
                <w:rFonts w:ascii="仿宋_GB2312" w:eastAsia="仿宋_GB2312" w:cs="Times New Roman"/>
                <w:bCs/>
                <w:sz w:val="24"/>
              </w:rPr>
              <w:t>性别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  <w:r>
              <w:rPr>
                <w:rStyle w:val="28"/>
                <w:rFonts w:ascii="仿宋_GB2312" w:eastAsia="仿宋_GB2312" w:cs="Times New Roman"/>
                <w:bCs/>
                <w:sz w:val="24"/>
              </w:rPr>
              <w:t>职务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  <w:r>
              <w:rPr>
                <w:rStyle w:val="13"/>
                <w:rFonts w:ascii="仿宋_GB2312" w:eastAsia="仿宋_GB2312" w:cs="Times New Roman"/>
                <w:bCs/>
                <w:sz w:val="24"/>
              </w:rPr>
              <w:t>手机号码</w:t>
            </w: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Style w:val="13"/>
                <w:rFonts w:ascii="仿宋_GB2312" w:eastAsia="仿宋_GB2312" w:cs="Times New Roman"/>
                <w:bCs/>
                <w:sz w:val="24"/>
              </w:rPr>
            </w:pPr>
            <w:r>
              <w:rPr>
                <w:rStyle w:val="13"/>
                <w:rFonts w:hint="eastAsia" w:ascii="仿宋_GB2312" w:eastAsia="仿宋_GB2312" w:cs="Times New Roman"/>
                <w:bCs/>
                <w:sz w:val="24"/>
              </w:rPr>
              <w:t xml:space="preserve">擅长领域 </w:t>
            </w:r>
          </w:p>
          <w:p>
            <w:pPr>
              <w:spacing w:line="360" w:lineRule="exact"/>
              <w:jc w:val="center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  <w:r>
              <w:rPr>
                <w:rStyle w:val="13"/>
                <w:rFonts w:hint="eastAsia" w:ascii="仿宋_GB2312" w:eastAsia="仿宋_GB2312" w:cs="Times New Roman"/>
                <w:bCs/>
                <w:szCs w:val="21"/>
              </w:rPr>
              <w:t>（请填：**生产线/培训管理）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Style w:val="13"/>
                <w:rFonts w:ascii="仿宋_GB2312" w:eastAsia="仿宋_GB2312" w:cs="Times New Roman"/>
                <w:bCs/>
                <w:sz w:val="24"/>
              </w:rPr>
            </w:pPr>
            <w:r>
              <w:rPr>
                <w:rStyle w:val="13"/>
                <w:rFonts w:ascii="仿宋_GB2312" w:eastAsia="仿宋_GB2312" w:cs="Times New Roman"/>
                <w:bCs/>
                <w:sz w:val="24"/>
              </w:rPr>
              <w:t>是否</w:t>
            </w:r>
          </w:p>
          <w:p>
            <w:pPr>
              <w:spacing w:line="360" w:lineRule="exact"/>
              <w:jc w:val="center"/>
              <w:rPr>
                <w:rStyle w:val="13"/>
                <w:rFonts w:ascii="仿宋_GB2312" w:eastAsia="仿宋_GB2312" w:cs="Times New Roman"/>
                <w:bCs/>
                <w:sz w:val="24"/>
              </w:rPr>
            </w:pPr>
            <w:r>
              <w:rPr>
                <w:rStyle w:val="13"/>
                <w:rFonts w:ascii="仿宋_GB2312" w:eastAsia="仿宋_GB2312" w:cs="Times New Roman"/>
                <w:bCs/>
                <w:sz w:val="24"/>
              </w:rPr>
              <w:t>住宿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Style w:val="13"/>
                <w:rFonts w:ascii="仿宋_GB2312" w:eastAsia="仿宋_GB2312" w:cs="Times New Roman"/>
                <w:bCs/>
                <w:sz w:val="24"/>
              </w:rPr>
            </w:pPr>
            <w:r>
              <w:rPr>
                <w:rStyle w:val="13"/>
                <w:rFonts w:ascii="仿宋_GB2312" w:eastAsia="仿宋_GB2312" w:cs="Times New Roman"/>
                <w:bCs/>
                <w:sz w:val="24"/>
              </w:rPr>
              <w:t>是否</w:t>
            </w:r>
          </w:p>
          <w:p>
            <w:pPr>
              <w:spacing w:line="360" w:lineRule="exact"/>
              <w:jc w:val="center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  <w:r>
              <w:rPr>
                <w:rStyle w:val="13"/>
                <w:rFonts w:ascii="仿宋_GB2312" w:eastAsia="仿宋_GB2312" w:cs="Times New Roman"/>
                <w:bCs/>
                <w:sz w:val="24"/>
              </w:rPr>
              <w:t>包房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spacing w:line="400" w:lineRule="exact"/>
              <w:jc w:val="lef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spacing w:line="400" w:lineRule="exact"/>
              <w:jc w:val="lef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spacing w:line="400" w:lineRule="exact"/>
              <w:jc w:val="lef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spacing w:line="400" w:lineRule="exact"/>
              <w:jc w:val="lef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</w:tr>
    </w:tbl>
    <w:p>
      <w:pPr>
        <w:spacing w:line="400" w:lineRule="exact"/>
        <w:jc w:val="left"/>
        <w:rPr>
          <w:rStyle w:val="13"/>
          <w:rFonts w:ascii="仿宋_GB2312" w:hAnsi="仿宋" w:eastAsia="仿宋_GB2312"/>
          <w:b/>
          <w:sz w:val="24"/>
        </w:rPr>
      </w:pPr>
    </w:p>
    <w:p>
      <w:pPr>
        <w:spacing w:line="360" w:lineRule="auto"/>
        <w:jc w:val="center"/>
        <w:rPr>
          <w:rStyle w:val="13"/>
          <w:rFonts w:ascii="仿宋_GB2312" w:hAnsi="仿宋" w:eastAsia="仿宋_GB2312"/>
          <w:b/>
          <w:sz w:val="30"/>
          <w:szCs w:val="30"/>
        </w:rPr>
      </w:pPr>
      <w:r>
        <w:rPr>
          <w:rStyle w:val="13"/>
          <w:rFonts w:ascii="仿宋_GB2312" w:hAnsi="仿宋" w:eastAsia="仿宋_GB2312"/>
          <w:b/>
          <w:sz w:val="30"/>
          <w:szCs w:val="30"/>
        </w:rPr>
        <w:t>发票信息</w:t>
      </w:r>
    </w:p>
    <w:tbl>
      <w:tblPr>
        <w:tblStyle w:val="8"/>
        <w:tblW w:w="886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99"/>
        <w:gridCol w:w="586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13"/>
                <w:rFonts w:ascii="仿宋_GB2312" w:hAnsi="仿宋" w:eastAsia="仿宋_GB2312" w:cs="Times New Roman"/>
                <w:bCs/>
                <w:sz w:val="24"/>
              </w:rPr>
            </w:pPr>
            <w:r>
              <w:rPr>
                <w:rStyle w:val="13"/>
                <w:rFonts w:ascii="仿宋_GB2312" w:hAnsi="仿宋" w:eastAsia="仿宋_GB2312" w:cs="Times New Roman"/>
                <w:bCs/>
                <w:sz w:val="24"/>
              </w:rPr>
              <w:t>发票抬头（单位名称）</w:t>
            </w: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13"/>
                <w:rFonts w:ascii="仿宋_GB2312" w:hAnsi="仿宋" w:eastAsia="仿宋_GB2312" w:cs="Times New Roman"/>
                <w:bCs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13"/>
                <w:rFonts w:ascii="仿宋_GB2312" w:hAnsi="仿宋" w:eastAsia="仿宋_GB2312" w:cs="Times New Roman"/>
                <w:bCs/>
                <w:sz w:val="24"/>
              </w:rPr>
            </w:pPr>
            <w:r>
              <w:rPr>
                <w:rStyle w:val="13"/>
                <w:rFonts w:ascii="仿宋_GB2312" w:hAnsi="仿宋" w:eastAsia="仿宋_GB2312" w:cs="Times New Roman"/>
                <w:bCs/>
                <w:sz w:val="24"/>
              </w:rPr>
              <w:t>统一社会信用代码</w:t>
            </w:r>
          </w:p>
          <w:p>
            <w:pPr>
              <w:spacing w:line="400" w:lineRule="exact"/>
              <w:rPr>
                <w:rStyle w:val="13"/>
                <w:rFonts w:ascii="仿宋_GB2312" w:hAnsi="仿宋" w:eastAsia="仿宋_GB2312" w:cs="Times New Roman"/>
                <w:bCs/>
                <w:sz w:val="24"/>
              </w:rPr>
            </w:pPr>
            <w:r>
              <w:rPr>
                <w:rStyle w:val="13"/>
                <w:rFonts w:ascii="仿宋_GB2312" w:hAnsi="仿宋" w:eastAsia="仿宋_GB2312" w:cs="Times New Roman"/>
                <w:bCs/>
                <w:sz w:val="24"/>
              </w:rPr>
              <w:t>（纳税人识别号）</w:t>
            </w: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13"/>
                <w:rFonts w:ascii="仿宋_GB2312" w:hAnsi="仿宋" w:eastAsia="仿宋_GB2312" w:cs="Times New Roman"/>
                <w:bCs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88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jc w:val="center"/>
              <w:rPr>
                <w:rStyle w:val="13"/>
                <w:rFonts w:ascii="仿宋_GB2312" w:hAnsi="仿宋" w:eastAsia="仿宋_GB2312" w:cs="Times New Roman"/>
                <w:bCs/>
                <w:sz w:val="24"/>
              </w:rPr>
            </w:pPr>
            <w:r>
              <w:rPr>
                <w:rStyle w:val="13"/>
                <w:rFonts w:ascii="仿宋_GB2312" w:hAnsi="仿宋" w:eastAsia="仿宋_GB2312" w:cs="Times New Roman"/>
                <w:bCs/>
                <w:sz w:val="24"/>
              </w:rPr>
              <w:t>如需开增值税专用发票请填写以下信息（普通发票不用填写）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13"/>
                <w:rFonts w:ascii="仿宋_GB2312" w:hAnsi="仿宋" w:eastAsia="仿宋_GB2312" w:cs="Times New Roman"/>
                <w:bCs/>
                <w:sz w:val="24"/>
              </w:rPr>
            </w:pPr>
            <w:r>
              <w:rPr>
                <w:rStyle w:val="13"/>
                <w:rFonts w:ascii="仿宋_GB2312" w:hAnsi="仿宋" w:eastAsia="仿宋_GB2312" w:cs="Times New Roman"/>
                <w:bCs/>
                <w:sz w:val="24"/>
              </w:rPr>
              <w:t>地址</w:t>
            </w: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13"/>
                <w:rFonts w:ascii="仿宋_GB2312" w:hAnsi="仿宋" w:eastAsia="仿宋_GB2312" w:cs="Times New Roman"/>
                <w:bCs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13"/>
                <w:rFonts w:ascii="仿宋_GB2312" w:hAnsi="仿宋" w:eastAsia="仿宋_GB2312" w:cs="Times New Roman"/>
                <w:bCs/>
                <w:sz w:val="24"/>
              </w:rPr>
            </w:pPr>
            <w:r>
              <w:rPr>
                <w:rStyle w:val="13"/>
                <w:rFonts w:ascii="仿宋_GB2312" w:hAnsi="仿宋" w:eastAsia="仿宋_GB2312" w:cs="Times New Roman"/>
                <w:bCs/>
                <w:sz w:val="24"/>
              </w:rPr>
              <w:t>电话</w:t>
            </w: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13"/>
                <w:rFonts w:ascii="仿宋_GB2312" w:hAnsi="仿宋" w:eastAsia="仿宋_GB2312" w:cs="Times New Roman"/>
                <w:bCs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13"/>
                <w:rFonts w:ascii="仿宋_GB2312" w:hAnsi="仿宋" w:eastAsia="仿宋_GB2312" w:cs="Times New Roman"/>
                <w:bCs/>
                <w:sz w:val="24"/>
              </w:rPr>
            </w:pPr>
            <w:r>
              <w:rPr>
                <w:rStyle w:val="13"/>
                <w:rFonts w:ascii="仿宋_GB2312" w:hAnsi="仿宋" w:eastAsia="仿宋_GB2312" w:cs="Times New Roman"/>
                <w:bCs/>
                <w:sz w:val="24"/>
              </w:rPr>
              <w:t>开户行</w:t>
            </w: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13"/>
                <w:rFonts w:ascii="仿宋_GB2312" w:hAnsi="仿宋" w:eastAsia="仿宋_GB2312" w:cs="Times New Roman"/>
                <w:bCs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13"/>
                <w:rFonts w:ascii="仿宋_GB2312" w:hAnsi="仿宋" w:eastAsia="仿宋_GB2312" w:cs="Times New Roman"/>
                <w:bCs/>
                <w:sz w:val="24"/>
              </w:rPr>
            </w:pPr>
            <w:r>
              <w:rPr>
                <w:rStyle w:val="13"/>
                <w:rFonts w:ascii="仿宋_GB2312" w:hAnsi="仿宋" w:eastAsia="仿宋_GB2312" w:cs="Times New Roman"/>
                <w:bCs/>
                <w:sz w:val="24"/>
              </w:rPr>
              <w:t>银行账号</w:t>
            </w: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13"/>
                <w:rFonts w:ascii="仿宋_GB2312" w:hAnsi="仿宋" w:eastAsia="仿宋_GB2312" w:cs="Times New Roman"/>
                <w:bCs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88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jc w:val="center"/>
              <w:rPr>
                <w:rStyle w:val="13"/>
                <w:rFonts w:ascii="仿宋_GB2312" w:hAnsi="仿宋" w:eastAsia="仿宋_GB2312" w:cs="Times New Roman"/>
                <w:bCs/>
                <w:sz w:val="24"/>
              </w:rPr>
            </w:pPr>
            <w:r>
              <w:rPr>
                <w:rStyle w:val="13"/>
                <w:rFonts w:ascii="仿宋_GB2312" w:hAnsi="仿宋" w:eastAsia="仿宋_GB2312" w:cs="Times New Roman"/>
                <w:bCs/>
                <w:sz w:val="24"/>
              </w:rPr>
              <w:t>发票邮寄地址和收件人如与以上回执不同，请补充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13"/>
                <w:rFonts w:ascii="仿宋_GB2312" w:hAnsi="仿宋" w:eastAsia="仿宋_GB2312" w:cs="Times New Roman"/>
                <w:bCs/>
                <w:sz w:val="24"/>
              </w:rPr>
            </w:pPr>
            <w:r>
              <w:rPr>
                <w:rStyle w:val="13"/>
                <w:rFonts w:ascii="仿宋_GB2312" w:hAnsi="仿宋" w:eastAsia="仿宋_GB2312" w:cs="Times New Roman"/>
                <w:bCs/>
                <w:sz w:val="24"/>
              </w:rPr>
              <w:t>收件人</w:t>
            </w: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13"/>
                <w:rFonts w:ascii="仿宋_GB2312" w:hAnsi="仿宋" w:eastAsia="仿宋_GB2312" w:cs="Times New Roman"/>
                <w:bCs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13"/>
                <w:rFonts w:ascii="仿宋_GB2312" w:hAnsi="仿宋" w:eastAsia="仿宋_GB2312" w:cs="Times New Roman"/>
                <w:bCs/>
                <w:sz w:val="24"/>
              </w:rPr>
            </w:pPr>
            <w:r>
              <w:rPr>
                <w:rStyle w:val="13"/>
                <w:rFonts w:ascii="仿宋_GB2312" w:hAnsi="仿宋" w:eastAsia="仿宋_GB2312" w:cs="Times New Roman"/>
                <w:bCs/>
                <w:sz w:val="24"/>
              </w:rPr>
              <w:t>联系电话</w:t>
            </w: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13"/>
                <w:rFonts w:ascii="仿宋_GB2312" w:hAnsi="仿宋" w:eastAsia="仿宋_GB2312" w:cs="Times New Roman"/>
                <w:bCs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13"/>
                <w:rFonts w:ascii="仿宋_GB2312" w:hAnsi="仿宋" w:eastAsia="仿宋_GB2312" w:cs="Times New Roman"/>
                <w:bCs/>
                <w:sz w:val="24"/>
              </w:rPr>
            </w:pPr>
            <w:r>
              <w:rPr>
                <w:rStyle w:val="13"/>
                <w:rFonts w:ascii="仿宋_GB2312" w:hAnsi="仿宋" w:eastAsia="仿宋_GB2312" w:cs="Times New Roman"/>
                <w:bCs/>
                <w:sz w:val="24"/>
              </w:rPr>
              <w:t>邮寄地址</w:t>
            </w: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13"/>
                <w:rFonts w:ascii="仿宋_GB2312" w:hAnsi="仿宋" w:eastAsia="仿宋_GB2312" w:cs="Times New Roman"/>
                <w:bCs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13"/>
                <w:rFonts w:ascii="仿宋_GB2312" w:hAnsi="仿宋" w:eastAsia="仿宋_GB2312" w:cs="Times New Roman"/>
                <w:bCs/>
                <w:sz w:val="24"/>
              </w:rPr>
            </w:pPr>
            <w:r>
              <w:rPr>
                <w:rStyle w:val="13"/>
                <w:rFonts w:ascii="仿宋_GB2312" w:hAnsi="仿宋" w:eastAsia="仿宋_GB2312" w:cs="Times New Roman"/>
                <w:bCs/>
                <w:sz w:val="24"/>
              </w:rPr>
              <w:t>邮箱地址</w:t>
            </w: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13"/>
                <w:rFonts w:ascii="仿宋_GB2312" w:hAnsi="仿宋" w:eastAsia="仿宋_GB2312" w:cs="Times New Roman"/>
                <w:bCs/>
                <w:sz w:val="24"/>
              </w:rPr>
            </w:pPr>
          </w:p>
        </w:tc>
      </w:tr>
    </w:tbl>
    <w:p>
      <w:pPr>
        <w:spacing w:before="156" w:after="156" w:line="400" w:lineRule="exact"/>
        <w:rPr>
          <w:rStyle w:val="13"/>
          <w:rFonts w:ascii="仿宋" w:hAnsi="仿宋" w:eastAsia="仿宋" w:cs="仿宋"/>
          <w:bCs/>
          <w:sz w:val="30"/>
          <w:szCs w:val="30"/>
        </w:rPr>
      </w:pPr>
    </w:p>
    <w:sectPr>
      <w:footerReference r:id="rId3" w:type="default"/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rPr>
        <w:rStyle w:val="25"/>
      </w:rPr>
    </w:pPr>
    <w: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6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  <w:p>
    <w:pPr>
      <w:pStyle w:val="6"/>
      <w:rPr>
        <w:rStyle w:val="13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trackRevisions w:val="1"/>
  <w:documentProtection w:enforcement="0"/>
  <w:defaultTabStop w:val="420"/>
  <w:doNotUseMarginsForDrawingGridOrigin w:val="1"/>
  <w:drawingGridHorizontalOrigin w:val="1800"/>
  <w:drawingGridVerticalOrigin w:val="1440"/>
  <w:noPunctuationKerning w:val="1"/>
  <w:characterSpacingControl w:val="doNotCompress"/>
  <w:hdrShapeDefaults>
    <o:shapelayout v:ext="edit">
      <o:idmap v:ext="edit" data="3,4"/>
    </o:shapelayout>
  </w:hdrShapeDefaults>
  <w:compat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ompatSetting w:name="compatibilityMode" w:uri="http://schemas.microsoft.com/office/word" w:val="12"/>
  </w:compat>
  <w:docVars>
    <w:docVar w:name="commondata" w:val="eyJoZGlkIjoiMGQwOGM3NGMxNzY4M2FiZTA3NTVkNWJhNTA4MmVlNDcifQ=="/>
  </w:docVars>
  <w:rsids>
    <w:rsidRoot w:val="00A2370A"/>
    <w:rsid w:val="00055E56"/>
    <w:rsid w:val="0033613C"/>
    <w:rsid w:val="005C7ABB"/>
    <w:rsid w:val="007B2EC6"/>
    <w:rsid w:val="00833A19"/>
    <w:rsid w:val="008849F9"/>
    <w:rsid w:val="009070B7"/>
    <w:rsid w:val="00911133"/>
    <w:rsid w:val="00A2370A"/>
    <w:rsid w:val="00A8500E"/>
    <w:rsid w:val="00AA17B9"/>
    <w:rsid w:val="00B33CE9"/>
    <w:rsid w:val="00BA62A7"/>
    <w:rsid w:val="00BE7BD3"/>
    <w:rsid w:val="00C261C5"/>
    <w:rsid w:val="00F707D7"/>
    <w:rsid w:val="00F9782E"/>
    <w:rsid w:val="02751E78"/>
    <w:rsid w:val="036B3880"/>
    <w:rsid w:val="03941444"/>
    <w:rsid w:val="03F55556"/>
    <w:rsid w:val="06235C7D"/>
    <w:rsid w:val="085B556A"/>
    <w:rsid w:val="0F5E004A"/>
    <w:rsid w:val="10916B42"/>
    <w:rsid w:val="11620A68"/>
    <w:rsid w:val="173B35E1"/>
    <w:rsid w:val="193249C9"/>
    <w:rsid w:val="20C5421A"/>
    <w:rsid w:val="214E0B11"/>
    <w:rsid w:val="25432C88"/>
    <w:rsid w:val="26C3376A"/>
    <w:rsid w:val="2B293B87"/>
    <w:rsid w:val="2CFC5D34"/>
    <w:rsid w:val="2E791FD1"/>
    <w:rsid w:val="2F0B1894"/>
    <w:rsid w:val="31A26DE2"/>
    <w:rsid w:val="32597D07"/>
    <w:rsid w:val="38F343D4"/>
    <w:rsid w:val="3E000712"/>
    <w:rsid w:val="3E115C74"/>
    <w:rsid w:val="3E2F0CB5"/>
    <w:rsid w:val="41453225"/>
    <w:rsid w:val="41607C54"/>
    <w:rsid w:val="417C5563"/>
    <w:rsid w:val="47C65A25"/>
    <w:rsid w:val="48B269F7"/>
    <w:rsid w:val="4AB90AEA"/>
    <w:rsid w:val="4DA83D4B"/>
    <w:rsid w:val="507D04A3"/>
    <w:rsid w:val="524C58AA"/>
    <w:rsid w:val="545033D7"/>
    <w:rsid w:val="58670DB2"/>
    <w:rsid w:val="5DEA5E02"/>
    <w:rsid w:val="60F83783"/>
    <w:rsid w:val="650A3CC1"/>
    <w:rsid w:val="675B2A6B"/>
    <w:rsid w:val="6DBD205E"/>
    <w:rsid w:val="6E2A1A7D"/>
    <w:rsid w:val="6E2E3ED6"/>
    <w:rsid w:val="70A726C3"/>
    <w:rsid w:val="716B7A2D"/>
    <w:rsid w:val="768D1755"/>
    <w:rsid w:val="778F1906"/>
    <w:rsid w:val="77F918D5"/>
    <w:rsid w:val="79A50958"/>
    <w:rsid w:val="79CD2159"/>
    <w:rsid w:val="7B557539"/>
    <w:rsid w:val="7BAD165F"/>
    <w:rsid w:val="7C805C6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cs="Times New Roman"/>
      <w:b/>
      <w:bCs/>
      <w:kern w:val="44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next w:val="1"/>
    <w:unhideWhenUsed/>
    <w:qFormat/>
    <w:uiPriority w:val="0"/>
    <w:rPr>
      <w:rFonts w:eastAsia="黑体" w:asciiTheme="majorHAnsi" w:hAnsiTheme="majorHAnsi" w:cstheme="majorBidi"/>
      <w:sz w:val="20"/>
      <w:szCs w:val="20"/>
    </w:rPr>
  </w:style>
  <w:style w:type="paragraph" w:styleId="4">
    <w:name w:val="Date"/>
    <w:basedOn w:val="1"/>
    <w:next w:val="1"/>
    <w:link w:val="17"/>
    <w:qFormat/>
    <w:uiPriority w:val="0"/>
    <w:pPr>
      <w:ind w:left="100" w:leftChars="2500"/>
    </w:pPr>
  </w:style>
  <w:style w:type="paragraph" w:styleId="5">
    <w:name w:val="Balloon Text"/>
    <w:basedOn w:val="1"/>
    <w:link w:val="34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9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Strong"/>
    <w:qFormat/>
    <w:uiPriority w:val="0"/>
    <w:rPr>
      <w:b/>
    </w:rPr>
  </w:style>
  <w:style w:type="character" w:styleId="11">
    <w:name w:val="Emphasis"/>
    <w:basedOn w:val="9"/>
    <w:qFormat/>
    <w:uiPriority w:val="0"/>
    <w:rPr>
      <w:i/>
    </w:rPr>
  </w:style>
  <w:style w:type="character" w:styleId="12">
    <w:name w:val="Hyperlink"/>
    <w:qFormat/>
    <w:uiPriority w:val="0"/>
    <w:rPr>
      <w:color w:val="0000FF"/>
      <w:u w:val="single"/>
    </w:rPr>
  </w:style>
  <w:style w:type="character" w:customStyle="1" w:styleId="13">
    <w:name w:val="NormalCharacter"/>
    <w:semiHidden/>
    <w:qFormat/>
    <w:uiPriority w:val="0"/>
  </w:style>
  <w:style w:type="table" w:customStyle="1" w:styleId="14">
    <w:name w:val="TableNormal"/>
    <w:semiHidden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AnnotationText"/>
    <w:basedOn w:val="1"/>
    <w:link w:val="16"/>
    <w:qFormat/>
    <w:uiPriority w:val="0"/>
    <w:pPr>
      <w:jc w:val="left"/>
    </w:pPr>
  </w:style>
  <w:style w:type="character" w:customStyle="1" w:styleId="16">
    <w:name w:val="UserStyle_0"/>
    <w:link w:val="15"/>
    <w:qFormat/>
    <w:uiPriority w:val="0"/>
    <w:rPr>
      <w:kern w:val="2"/>
      <w:sz w:val="21"/>
      <w:szCs w:val="24"/>
    </w:rPr>
  </w:style>
  <w:style w:type="character" w:customStyle="1" w:styleId="17">
    <w:name w:val="日期 Char"/>
    <w:link w:val="4"/>
    <w:qFormat/>
    <w:uiPriority w:val="0"/>
    <w:rPr>
      <w:kern w:val="2"/>
      <w:sz w:val="21"/>
      <w:szCs w:val="24"/>
    </w:rPr>
  </w:style>
  <w:style w:type="paragraph" w:customStyle="1" w:styleId="18">
    <w:name w:val="Acetate"/>
    <w:basedOn w:val="1"/>
    <w:semiHidden/>
    <w:qFormat/>
    <w:uiPriority w:val="0"/>
    <w:rPr>
      <w:sz w:val="18"/>
      <w:szCs w:val="18"/>
    </w:rPr>
  </w:style>
  <w:style w:type="character" w:customStyle="1" w:styleId="19">
    <w:name w:val="页眉 Char"/>
    <w:link w:val="7"/>
    <w:qFormat/>
    <w:uiPriority w:val="0"/>
    <w:rPr>
      <w:kern w:val="2"/>
      <w:sz w:val="18"/>
      <w:szCs w:val="18"/>
    </w:rPr>
  </w:style>
  <w:style w:type="paragraph" w:customStyle="1" w:styleId="20">
    <w:name w:val="HtmlPre"/>
    <w:basedOn w:val="1"/>
    <w:link w:val="2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</w:rPr>
  </w:style>
  <w:style w:type="character" w:customStyle="1" w:styleId="21">
    <w:name w:val="UserStyle_3"/>
    <w:link w:val="20"/>
    <w:qFormat/>
    <w:uiPriority w:val="0"/>
    <w:rPr>
      <w:rFonts w:ascii="宋体" w:hAnsi="宋体"/>
      <w:sz w:val="24"/>
      <w:szCs w:val="24"/>
    </w:rPr>
  </w:style>
  <w:style w:type="paragraph" w:customStyle="1" w:styleId="22">
    <w:name w:val="AnnotationSubject"/>
    <w:basedOn w:val="15"/>
    <w:next w:val="15"/>
    <w:link w:val="23"/>
    <w:qFormat/>
    <w:uiPriority w:val="0"/>
    <w:rPr>
      <w:rFonts w:cs="Times New Roman"/>
      <w:b/>
      <w:bCs/>
    </w:rPr>
  </w:style>
  <w:style w:type="character" w:customStyle="1" w:styleId="23">
    <w:name w:val="UserStyle_4"/>
    <w:link w:val="22"/>
    <w:qFormat/>
    <w:uiPriority w:val="0"/>
    <w:rPr>
      <w:rFonts w:cs="Times New Roman"/>
      <w:b/>
      <w:bCs/>
      <w:kern w:val="2"/>
      <w:sz w:val="21"/>
      <w:szCs w:val="24"/>
    </w:rPr>
  </w:style>
  <w:style w:type="table" w:customStyle="1" w:styleId="24">
    <w:name w:val="TableGrid"/>
    <w:basedOn w:val="14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5">
    <w:name w:val="PageNumber"/>
    <w:qFormat/>
    <w:uiPriority w:val="0"/>
  </w:style>
  <w:style w:type="character" w:customStyle="1" w:styleId="26">
    <w:name w:val="AnnotationReference"/>
    <w:qFormat/>
    <w:uiPriority w:val="0"/>
    <w:rPr>
      <w:sz w:val="21"/>
      <w:szCs w:val="21"/>
    </w:rPr>
  </w:style>
  <w:style w:type="character" w:customStyle="1" w:styleId="27">
    <w:name w:val="UserStyle_5"/>
    <w:qFormat/>
    <w:uiPriority w:val="0"/>
  </w:style>
  <w:style w:type="character" w:customStyle="1" w:styleId="28">
    <w:name w:val="UserStyle_6"/>
    <w:qFormat/>
    <w:uiPriority w:val="0"/>
  </w:style>
  <w:style w:type="character" w:customStyle="1" w:styleId="29">
    <w:name w:val="UserStyle_7"/>
    <w:qFormat/>
    <w:uiPriority w:val="0"/>
    <w:rPr>
      <w:rFonts w:ascii="Verdana" w:hAnsi="Verdana"/>
    </w:rPr>
  </w:style>
  <w:style w:type="character" w:customStyle="1" w:styleId="30">
    <w:name w:val="UserStyle_8"/>
    <w:qFormat/>
    <w:uiPriority w:val="0"/>
    <w:rPr>
      <w:rFonts w:ascii="ˎ̥" w:hAnsi="ˎ̥"/>
      <w:color w:val="000000"/>
      <w:sz w:val="18"/>
      <w:szCs w:val="18"/>
    </w:rPr>
  </w:style>
  <w:style w:type="paragraph" w:customStyle="1" w:styleId="31">
    <w:name w:val="178"/>
    <w:semiHidden/>
    <w:qFormat/>
    <w:uiPriority w:val="0"/>
    <w:pPr>
      <w:textAlignment w:val="baseline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paragraph" w:customStyle="1" w:styleId="32">
    <w:name w:val="UserStyle_9"/>
    <w:basedOn w:val="1"/>
    <w:qFormat/>
    <w:uiPriority w:val="0"/>
    <w:rPr>
      <w:rFonts w:ascii="Calibri" w:hAnsi="Calibri"/>
      <w:kern w:val="0"/>
      <w:szCs w:val="21"/>
    </w:rPr>
  </w:style>
  <w:style w:type="paragraph" w:customStyle="1" w:styleId="33">
    <w:name w:val="工种目录正文"/>
    <w:basedOn w:val="1"/>
    <w:qFormat/>
    <w:uiPriority w:val="0"/>
    <w:pPr>
      <w:spacing w:line="400" w:lineRule="exact"/>
    </w:pPr>
    <w:rPr>
      <w:rFonts w:ascii="宋体" w:hAnsi="宋体" w:cs="宋体"/>
      <w:sz w:val="24"/>
    </w:rPr>
  </w:style>
  <w:style w:type="character" w:customStyle="1" w:styleId="34">
    <w:name w:val="批注框文本 Char"/>
    <w:basedOn w:val="9"/>
    <w:link w:val="5"/>
    <w:qFormat/>
    <w:uiPriority w:val="0"/>
    <w:rPr>
      <w:rFonts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74E59B6-DFFD-4D2D-8265-3DBF5E2530C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173</Words>
  <Characters>174</Characters>
  <Lines>23</Lines>
  <Paragraphs>6</Paragraphs>
  <TotalTime>6</TotalTime>
  <ScaleCrop>false</ScaleCrop>
  <LinksUpToDate>false</LinksUpToDate>
  <CharactersWithSpaces>175</CharactersWithSpaces>
  <Application>WPS Office_11.1.0.11805_F1E327BC-269C-435d-A152-05C5408002CA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2021-05-12T01:12:00Z</dcterms:created>
  <dc:creator>Administrator</dc:creator>
  <cp:lastModifiedBy>程振宁</cp:lastModifiedBy>
  <cp:lastPrinted>2021-05-13T00:28:00Z</cp:lastPrinted>
  <dcterms:modified xsi:type="dcterms:W3CDTF">2022-06-27T09:24:22Z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2052-11.1.0.11805</vt:lpwstr>
  </property>
  <property fmtid="{D5CDD505-2E9C-101B-9397-08002B2CF9AE}" pid="3" name="ICV">
    <vt:lpwstr>70135AE658B04807BBE9405FE9B937A7</vt:lpwstr>
  </property>
</Properties>
</file>